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AE9" w:rsidRDefault="003C1AE9" w:rsidP="003F4475">
      <w:pPr>
        <w:rPr>
          <w:rFonts w:ascii="Arial Narrow" w:eastAsia="GungsuhChe" w:hAnsi="Arial Narrow" w:cs="Kalinga"/>
          <w:b/>
          <w:color w:val="FF0000"/>
          <w:sz w:val="32"/>
          <w:szCs w:val="32"/>
        </w:rPr>
      </w:pPr>
    </w:p>
    <w:p w:rsidR="003F4475" w:rsidRPr="00093786" w:rsidRDefault="003F4475" w:rsidP="003F4475">
      <w:pPr>
        <w:rPr>
          <w:rFonts w:ascii="Arial Narrow" w:eastAsia="GungsuhChe" w:hAnsi="Arial Narrow" w:cs="Kalinga"/>
          <w:b/>
          <w:color w:val="FF0000"/>
          <w:sz w:val="32"/>
          <w:szCs w:val="32"/>
        </w:rPr>
      </w:pPr>
      <w:r w:rsidRPr="00093786">
        <w:rPr>
          <w:rFonts w:ascii="Arial Narrow" w:eastAsia="GungsuhChe" w:hAnsi="Arial Narrow" w:cs="Kalinga"/>
          <w:b/>
          <w:color w:val="FF0000"/>
          <w:sz w:val="32"/>
          <w:szCs w:val="32"/>
        </w:rPr>
        <w:t>Cursus palliati</w:t>
      </w:r>
      <w:r w:rsidR="00633A03">
        <w:rPr>
          <w:rFonts w:ascii="Arial Narrow" w:eastAsia="GungsuhChe" w:hAnsi="Arial Narrow" w:cs="Kalinga"/>
          <w:b/>
          <w:color w:val="FF0000"/>
          <w:sz w:val="32"/>
          <w:szCs w:val="32"/>
        </w:rPr>
        <w:t>eve terminale zorg voor verpleegkundigen</w:t>
      </w:r>
    </w:p>
    <w:p w:rsidR="003F4475" w:rsidRPr="00314719" w:rsidRDefault="003F4475" w:rsidP="003F4475">
      <w:pPr>
        <w:spacing w:line="240" w:lineRule="auto"/>
        <w:rPr>
          <w:rFonts w:ascii="Arial Narrow" w:hAnsi="Arial Narrow"/>
          <w:b/>
          <w:sz w:val="24"/>
          <w:szCs w:val="24"/>
        </w:rPr>
      </w:pPr>
      <w:r w:rsidRPr="00314719">
        <w:rPr>
          <w:rFonts w:ascii="Arial Narrow" w:eastAsia="GungsuhChe" w:hAnsi="Arial Narrow" w:cs="Kalinga"/>
          <w:b/>
          <w:sz w:val="24"/>
          <w:szCs w:val="24"/>
        </w:rPr>
        <w:t xml:space="preserve">Hospice Rozenheuvel (Rozendaal, Gld.) biedt een cursus ‘palliatieve terminale zorg’  aan, </w:t>
      </w:r>
      <w:r w:rsidRPr="00314719">
        <w:rPr>
          <w:rFonts w:ascii="Arial Narrow" w:eastAsia="GungsuhChe" w:hAnsi="Arial Narrow" w:cs="Kalinga"/>
          <w:b/>
          <w:sz w:val="24"/>
          <w:szCs w:val="24"/>
        </w:rPr>
        <w:br/>
        <w:t>speciaal</w:t>
      </w:r>
      <w:r w:rsidR="00633A03" w:rsidRPr="00314719">
        <w:rPr>
          <w:rFonts w:ascii="Arial Narrow" w:eastAsia="GungsuhChe" w:hAnsi="Arial Narrow" w:cs="Kalinga"/>
          <w:b/>
          <w:sz w:val="24"/>
          <w:szCs w:val="24"/>
        </w:rPr>
        <w:t xml:space="preserve"> gericht op verpleegkundigen</w:t>
      </w:r>
      <w:r w:rsidRPr="00314719">
        <w:rPr>
          <w:rFonts w:ascii="Arial Narrow" w:eastAsia="GungsuhChe" w:hAnsi="Arial Narrow" w:cs="Kalinga"/>
          <w:b/>
          <w:sz w:val="24"/>
          <w:szCs w:val="24"/>
        </w:rPr>
        <w:t xml:space="preserve"> </w:t>
      </w:r>
      <w:r w:rsidR="00633A03" w:rsidRPr="00314719">
        <w:rPr>
          <w:rFonts w:ascii="Arial Narrow" w:eastAsia="GungsuhChe" w:hAnsi="Arial Narrow" w:cs="Kalinga"/>
          <w:b/>
          <w:sz w:val="24"/>
          <w:szCs w:val="24"/>
        </w:rPr>
        <w:t xml:space="preserve">MBO en HBO (niveau 4 en 5) </w:t>
      </w:r>
      <w:r w:rsidRPr="00314719">
        <w:rPr>
          <w:rFonts w:ascii="Arial Narrow" w:eastAsia="GungsuhChe" w:hAnsi="Arial Narrow" w:cs="Kalinga"/>
          <w:b/>
          <w:sz w:val="24"/>
          <w:szCs w:val="24"/>
        </w:rPr>
        <w:t xml:space="preserve"> die we</w:t>
      </w:r>
      <w:r w:rsidR="00D9222B">
        <w:rPr>
          <w:rFonts w:ascii="Arial Narrow" w:eastAsia="GungsuhChe" w:hAnsi="Arial Narrow" w:cs="Kalinga"/>
          <w:b/>
          <w:sz w:val="24"/>
          <w:szCs w:val="24"/>
        </w:rPr>
        <w:t xml:space="preserve">rkzaam zijn in de zorgverlening </w:t>
      </w:r>
      <w:r w:rsidRPr="00314719">
        <w:rPr>
          <w:rFonts w:ascii="Arial Narrow" w:eastAsia="GungsuhChe" w:hAnsi="Arial Narrow" w:cs="Kalinga"/>
          <w:b/>
          <w:sz w:val="24"/>
          <w:szCs w:val="24"/>
        </w:rPr>
        <w:t>aan  pat</w:t>
      </w:r>
      <w:r w:rsidR="00633A03" w:rsidRPr="00314719">
        <w:rPr>
          <w:rFonts w:ascii="Arial Narrow" w:eastAsia="GungsuhChe" w:hAnsi="Arial Narrow" w:cs="Kalinga"/>
          <w:b/>
          <w:sz w:val="24"/>
          <w:szCs w:val="24"/>
        </w:rPr>
        <w:t>iënten in de laatste levensfase</w:t>
      </w:r>
      <w:r w:rsidRPr="00314719">
        <w:rPr>
          <w:rFonts w:ascii="Arial Narrow" w:eastAsia="GungsuhChe" w:hAnsi="Arial Narrow" w:cs="Kalinga"/>
          <w:b/>
          <w:sz w:val="24"/>
          <w:szCs w:val="24"/>
        </w:rPr>
        <w:t xml:space="preserve">. </w:t>
      </w:r>
      <w:r w:rsidRPr="00314719">
        <w:rPr>
          <w:rFonts w:ascii="Arial Narrow" w:eastAsia="GungsuhChe" w:hAnsi="Arial Narrow" w:cs="Kalinga"/>
          <w:b/>
          <w:sz w:val="24"/>
          <w:szCs w:val="24"/>
        </w:rPr>
        <w:br/>
        <w:t>De</w:t>
      </w:r>
      <w:r w:rsidRPr="00314719">
        <w:rPr>
          <w:rFonts w:ascii="Arial Narrow" w:hAnsi="Arial Narrow"/>
          <w:b/>
          <w:sz w:val="24"/>
          <w:szCs w:val="24"/>
        </w:rPr>
        <w:t xml:space="preserve"> cursus is te volgen via open inschrijving of als in-company training (op aanvraag).</w:t>
      </w:r>
    </w:p>
    <w:p w:rsidR="00633A03" w:rsidRDefault="00633A03" w:rsidP="00633A03">
      <w:pPr>
        <w:pStyle w:val="Default"/>
      </w:pPr>
    </w:p>
    <w:p w:rsidR="00633A03" w:rsidRPr="00314719" w:rsidRDefault="00633A03" w:rsidP="00633A03">
      <w:pPr>
        <w:rPr>
          <w:rFonts w:ascii="Arial Narrow" w:hAnsi="Arial Narrow" w:cstheme="minorHAnsi"/>
          <w:sz w:val="24"/>
          <w:szCs w:val="24"/>
        </w:rPr>
      </w:pPr>
      <w:r w:rsidRPr="00314719">
        <w:rPr>
          <w:rFonts w:ascii="Arial Narrow" w:hAnsi="Arial Narrow"/>
          <w:sz w:val="24"/>
          <w:szCs w:val="24"/>
        </w:rPr>
        <w:t>De cursus biedt een combinatie van theoretische kennis en praktische ervaringen met de methodiek van besluitvorming in de palliatieve fase. De cursusleiders zijn deskundi</w:t>
      </w:r>
      <w:r w:rsidR="00CC5186">
        <w:rPr>
          <w:rFonts w:ascii="Arial Narrow" w:hAnsi="Arial Narrow"/>
          <w:sz w:val="24"/>
          <w:szCs w:val="24"/>
        </w:rPr>
        <w:t xml:space="preserve">g en hebben ruime ervaring met </w:t>
      </w:r>
      <w:proofErr w:type="spellStart"/>
      <w:r w:rsidR="00CC5186">
        <w:rPr>
          <w:rFonts w:ascii="Arial Narrow" w:hAnsi="Arial Narrow"/>
          <w:sz w:val="24"/>
          <w:szCs w:val="24"/>
        </w:rPr>
        <w:t>è</w:t>
      </w:r>
      <w:r w:rsidRPr="00314719">
        <w:rPr>
          <w:rFonts w:ascii="Arial Narrow" w:hAnsi="Arial Narrow"/>
          <w:sz w:val="24"/>
          <w:szCs w:val="24"/>
        </w:rPr>
        <w:t>n</w:t>
      </w:r>
      <w:proofErr w:type="spellEnd"/>
      <w:r w:rsidRPr="00314719">
        <w:rPr>
          <w:rFonts w:ascii="Arial Narrow" w:hAnsi="Arial Narrow"/>
          <w:sz w:val="24"/>
          <w:szCs w:val="24"/>
        </w:rPr>
        <w:t xml:space="preserve"> kennis van de palliatieve zorg. In deze cursus leren cursisten hun praktijkervaring toe te passen via de juiste methodiek waarbij steeds de nieuwste inzichten worden geboden. Daarnaast is er veel aandacht voor de psychologische en spirituele kant van het werk in de palliatieve zorg.</w:t>
      </w:r>
    </w:p>
    <w:p w:rsidR="00633A03" w:rsidRPr="00314719" w:rsidRDefault="00633A03" w:rsidP="00633A03">
      <w:pPr>
        <w:rPr>
          <w:rFonts w:ascii="Arial Narrow" w:hAnsi="Arial Narrow"/>
          <w:sz w:val="24"/>
          <w:szCs w:val="24"/>
        </w:rPr>
      </w:pPr>
      <w:r>
        <w:rPr>
          <w:noProof/>
          <w:lang w:eastAsia="nl-NL"/>
        </w:rPr>
        <w:drawing>
          <wp:anchor distT="0" distB="0" distL="114300" distR="114300" simplePos="0" relativeHeight="251660288" behindDoc="1" locked="0" layoutInCell="1" allowOverlap="1" wp14:anchorId="28DFE18D" wp14:editId="2FDCAF72">
            <wp:simplePos x="0" y="0"/>
            <wp:positionH relativeFrom="column">
              <wp:posOffset>3989070</wp:posOffset>
            </wp:positionH>
            <wp:positionV relativeFrom="paragraph">
              <wp:posOffset>166370</wp:posOffset>
            </wp:positionV>
            <wp:extent cx="1770380" cy="2434590"/>
            <wp:effectExtent l="0" t="0" r="1270" b="381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0380" cy="2434590"/>
                    </a:xfrm>
                    <a:prstGeom prst="rect">
                      <a:avLst/>
                    </a:prstGeom>
                  </pic:spPr>
                </pic:pic>
              </a:graphicData>
            </a:graphic>
            <wp14:sizeRelH relativeFrom="page">
              <wp14:pctWidth>0</wp14:pctWidth>
            </wp14:sizeRelH>
            <wp14:sizeRelV relativeFrom="page">
              <wp14:pctHeight>0</wp14:pctHeight>
            </wp14:sizeRelV>
          </wp:anchor>
        </w:drawing>
      </w:r>
      <w:r w:rsidR="003F4475">
        <w:rPr>
          <w:rFonts w:ascii="Arial Narrow" w:hAnsi="Arial Narrow" w:cstheme="minorHAnsi"/>
          <w:b/>
          <w:color w:val="FF0000"/>
          <w:sz w:val="32"/>
          <w:szCs w:val="32"/>
        </w:rPr>
        <w:br/>
        <w:t>Uitgangspunt</w:t>
      </w:r>
      <w:r w:rsidR="003F4475" w:rsidRPr="0055319E">
        <w:rPr>
          <w:rFonts w:ascii="Arial Narrow" w:hAnsi="Arial Narrow" w:cstheme="minorHAnsi"/>
          <w:b/>
          <w:color w:val="FF0000"/>
        </w:rPr>
        <w:br/>
      </w:r>
      <w:r>
        <w:t xml:space="preserve"> </w:t>
      </w:r>
      <w:r w:rsidRPr="00314719">
        <w:rPr>
          <w:rFonts w:ascii="Arial Narrow" w:hAnsi="Arial Narrow"/>
          <w:sz w:val="24"/>
          <w:szCs w:val="24"/>
        </w:rPr>
        <w:t>Met behulp van het zakboekje voor de praktijk en de</w:t>
      </w:r>
    </w:p>
    <w:p w:rsidR="00633A03" w:rsidRPr="00314719" w:rsidRDefault="00633A03" w:rsidP="00633A03">
      <w:pPr>
        <w:rPr>
          <w:rFonts w:ascii="Arial Narrow" w:hAnsi="Arial Narrow"/>
          <w:sz w:val="24"/>
          <w:szCs w:val="24"/>
        </w:rPr>
      </w:pPr>
      <w:r w:rsidRPr="00314719">
        <w:rPr>
          <w:rFonts w:ascii="Arial Narrow" w:hAnsi="Arial Narrow"/>
          <w:sz w:val="24"/>
          <w:szCs w:val="24"/>
        </w:rPr>
        <w:t xml:space="preserve"> samenvattingskaarten ‘besluitvorming in de palliatieve fase’ </w:t>
      </w:r>
    </w:p>
    <w:p w:rsidR="00633A03" w:rsidRPr="00314719" w:rsidRDefault="00633A03" w:rsidP="00633A03">
      <w:pPr>
        <w:rPr>
          <w:rFonts w:ascii="Arial Narrow" w:hAnsi="Arial Narrow"/>
          <w:sz w:val="24"/>
          <w:szCs w:val="24"/>
        </w:rPr>
      </w:pPr>
      <w:r w:rsidRPr="00314719">
        <w:rPr>
          <w:rFonts w:ascii="Arial Narrow" w:hAnsi="Arial Narrow"/>
          <w:sz w:val="24"/>
          <w:szCs w:val="24"/>
        </w:rPr>
        <w:t>(IKNL/UMC Utrecht, 2009) brengen de cursusleiders de</w:t>
      </w:r>
    </w:p>
    <w:p w:rsidR="00633A03" w:rsidRPr="00314719" w:rsidRDefault="00633A03" w:rsidP="00633A03">
      <w:pPr>
        <w:rPr>
          <w:rFonts w:ascii="Arial Narrow" w:hAnsi="Arial Narrow"/>
          <w:sz w:val="24"/>
          <w:szCs w:val="24"/>
        </w:rPr>
      </w:pPr>
      <w:r w:rsidRPr="00314719">
        <w:rPr>
          <w:rFonts w:ascii="Arial Narrow" w:hAnsi="Arial Narrow"/>
          <w:sz w:val="24"/>
          <w:szCs w:val="24"/>
        </w:rPr>
        <w:t xml:space="preserve"> symptomen in kaart. Deelnemers leren de beslisschijf en het </w:t>
      </w:r>
    </w:p>
    <w:p w:rsidR="003F4475" w:rsidRPr="00314719" w:rsidRDefault="00633A03" w:rsidP="00633A03">
      <w:pPr>
        <w:rPr>
          <w:rFonts w:ascii="Arial Narrow" w:hAnsi="Arial Narrow" w:cstheme="minorHAnsi"/>
          <w:sz w:val="24"/>
          <w:szCs w:val="24"/>
        </w:rPr>
      </w:pPr>
      <w:r w:rsidRPr="00314719">
        <w:rPr>
          <w:rFonts w:ascii="Arial Narrow" w:hAnsi="Arial Narrow"/>
          <w:sz w:val="24"/>
          <w:szCs w:val="24"/>
        </w:rPr>
        <w:t>model van ‘palliatief redeneren’ te gebruiken.</w:t>
      </w:r>
    </w:p>
    <w:p w:rsidR="003C1AE9" w:rsidRDefault="003F4475" w:rsidP="003F4475">
      <w:pPr>
        <w:rPr>
          <w:rFonts w:ascii="Arial Narrow" w:hAnsi="Arial Narrow"/>
          <w:b/>
          <w:color w:val="FF0000"/>
          <w:sz w:val="32"/>
          <w:szCs w:val="32"/>
        </w:rPr>
      </w:pPr>
      <w:r>
        <w:rPr>
          <w:rFonts w:ascii="Arial Narrow" w:hAnsi="Arial Narrow"/>
          <w:b/>
          <w:color w:val="FF0000"/>
          <w:sz w:val="32"/>
          <w:szCs w:val="32"/>
        </w:rPr>
        <w:br/>
      </w:r>
    </w:p>
    <w:p w:rsidR="003F4475" w:rsidRPr="00723633" w:rsidRDefault="003F4475" w:rsidP="003F4475">
      <w:pPr>
        <w:rPr>
          <w:rFonts w:ascii="Arial Narrow" w:hAnsi="Arial Narrow" w:cstheme="minorHAnsi"/>
        </w:rPr>
      </w:pPr>
      <w:r>
        <w:rPr>
          <w:rFonts w:ascii="Arial Narrow" w:hAnsi="Arial Narrow"/>
          <w:b/>
          <w:color w:val="FF0000"/>
          <w:sz w:val="32"/>
          <w:szCs w:val="32"/>
        </w:rPr>
        <w:t>Inhoud van de cursus</w:t>
      </w:r>
    </w:p>
    <w:p w:rsidR="00314719" w:rsidRPr="00314719" w:rsidRDefault="003F4475" w:rsidP="00314719">
      <w:pPr>
        <w:pStyle w:val="Geenafstand"/>
        <w:rPr>
          <w:rFonts w:ascii="Arial Narrow" w:hAnsi="Arial Narrow"/>
          <w:b/>
          <w:color w:val="FF0000"/>
          <w:sz w:val="24"/>
          <w:szCs w:val="24"/>
        </w:rPr>
      </w:pPr>
      <w:r w:rsidRPr="0055319E">
        <w:rPr>
          <w:rFonts w:ascii="Arial Narrow" w:hAnsi="Arial Narrow"/>
          <w:b/>
          <w:color w:val="FF0000"/>
          <w:sz w:val="24"/>
          <w:szCs w:val="24"/>
        </w:rPr>
        <w:t>1. Pa</w:t>
      </w:r>
      <w:r w:rsidR="00314719">
        <w:rPr>
          <w:rFonts w:ascii="Arial Narrow" w:hAnsi="Arial Narrow"/>
          <w:b/>
          <w:color w:val="FF0000"/>
          <w:sz w:val="24"/>
          <w:szCs w:val="24"/>
        </w:rPr>
        <w:t>lliatieve zorg door verpleegkundigen</w:t>
      </w:r>
      <w:r w:rsidRPr="0055319E">
        <w:rPr>
          <w:rFonts w:ascii="Arial Narrow" w:hAnsi="Arial Narrow"/>
          <w:b/>
          <w:color w:val="FF0000"/>
          <w:sz w:val="24"/>
          <w:szCs w:val="24"/>
        </w:rPr>
        <w:t>, zorg in d</w:t>
      </w:r>
      <w:r w:rsidR="00314719">
        <w:rPr>
          <w:rFonts w:ascii="Arial Narrow" w:hAnsi="Arial Narrow"/>
          <w:b/>
          <w:color w:val="FF0000"/>
          <w:sz w:val="24"/>
          <w:szCs w:val="24"/>
        </w:rPr>
        <w:t>e stervensfase, symptoom delier</w:t>
      </w:r>
      <w:r w:rsidR="00633A03">
        <w:rPr>
          <w:rFonts w:ascii="Arial Narrow" w:hAnsi="Arial Narrow"/>
          <w:b/>
          <w:color w:val="FF0000"/>
          <w:sz w:val="24"/>
          <w:szCs w:val="24"/>
        </w:rPr>
        <w:t xml:space="preserve">, </w:t>
      </w:r>
      <w:r w:rsidR="00CC5186">
        <w:rPr>
          <w:rFonts w:ascii="Arial Narrow" w:hAnsi="Arial Narrow"/>
          <w:b/>
          <w:color w:val="FF0000"/>
          <w:sz w:val="24"/>
          <w:szCs w:val="24"/>
        </w:rPr>
        <w:br/>
        <w:t xml:space="preserve">    </w:t>
      </w:r>
      <w:r w:rsidR="00633A03">
        <w:rPr>
          <w:rFonts w:ascii="Arial Narrow" w:hAnsi="Arial Narrow"/>
          <w:b/>
          <w:color w:val="FF0000"/>
          <w:sz w:val="24"/>
          <w:szCs w:val="24"/>
        </w:rPr>
        <w:t>palliatieve sedatie</w:t>
      </w:r>
      <w:r w:rsidR="00314719">
        <w:rPr>
          <w:rFonts w:ascii="Arial Narrow" w:hAnsi="Arial Narrow"/>
          <w:b/>
          <w:color w:val="FF0000"/>
          <w:sz w:val="24"/>
          <w:szCs w:val="24"/>
        </w:rPr>
        <w:t>.</w:t>
      </w:r>
    </w:p>
    <w:p w:rsidR="003F4475" w:rsidRPr="00314719" w:rsidRDefault="00314719" w:rsidP="00314719">
      <w:pPr>
        <w:pStyle w:val="Geenafstand"/>
        <w:rPr>
          <w:rFonts w:ascii="Arial Narrow" w:hAnsi="Arial Narrow"/>
          <w:sz w:val="24"/>
          <w:szCs w:val="24"/>
        </w:rPr>
      </w:pPr>
      <w:r>
        <w:t xml:space="preserve"> </w:t>
      </w:r>
      <w:r w:rsidR="00CC5186">
        <w:t xml:space="preserve">   </w:t>
      </w:r>
      <w:r w:rsidRPr="00314719">
        <w:rPr>
          <w:rFonts w:ascii="Arial Narrow" w:hAnsi="Arial Narrow"/>
          <w:sz w:val="24"/>
          <w:szCs w:val="24"/>
        </w:rPr>
        <w:t xml:space="preserve">Zorgproblemen rondom delier in kaart brengen en werkhypothese maken met behulp van </w:t>
      </w:r>
      <w:r w:rsidR="00CC5186">
        <w:rPr>
          <w:rFonts w:ascii="Arial Narrow" w:hAnsi="Arial Narrow"/>
          <w:sz w:val="24"/>
          <w:szCs w:val="24"/>
        </w:rPr>
        <w:br/>
        <w:t xml:space="preserve">    </w:t>
      </w:r>
      <w:r w:rsidRPr="00314719">
        <w:rPr>
          <w:rFonts w:ascii="Arial Narrow" w:hAnsi="Arial Narrow"/>
          <w:sz w:val="24"/>
          <w:szCs w:val="24"/>
        </w:rPr>
        <w:t>de beslisschijf en de samenvattingskaarten</w:t>
      </w:r>
    </w:p>
    <w:p w:rsidR="003F4475" w:rsidRPr="0055319E" w:rsidRDefault="003F4475" w:rsidP="003F4475">
      <w:pPr>
        <w:pStyle w:val="Geenafstand"/>
        <w:rPr>
          <w:rFonts w:ascii="Arial Narrow" w:hAnsi="Arial Narrow"/>
          <w:sz w:val="24"/>
          <w:szCs w:val="24"/>
        </w:rPr>
      </w:pPr>
    </w:p>
    <w:p w:rsidR="003F4475" w:rsidRPr="0055319E" w:rsidRDefault="003F4475" w:rsidP="003F4475">
      <w:pPr>
        <w:pStyle w:val="Geenafstand"/>
        <w:rPr>
          <w:rFonts w:ascii="Arial Narrow" w:hAnsi="Arial Narrow"/>
          <w:b/>
          <w:color w:val="FF0000"/>
          <w:sz w:val="24"/>
          <w:szCs w:val="24"/>
        </w:rPr>
      </w:pPr>
      <w:r w:rsidRPr="0055319E">
        <w:rPr>
          <w:rFonts w:ascii="Arial Narrow" w:hAnsi="Arial Narrow"/>
          <w:b/>
          <w:color w:val="FF0000"/>
          <w:sz w:val="24"/>
          <w:szCs w:val="24"/>
        </w:rPr>
        <w:t xml:space="preserve">2. Psychosociale zorg in de laatste levensfase </w:t>
      </w:r>
    </w:p>
    <w:p w:rsidR="003F4475" w:rsidRDefault="003F4475" w:rsidP="003F4475">
      <w:pPr>
        <w:pStyle w:val="Geenafstand"/>
        <w:rPr>
          <w:rFonts w:ascii="Arial Narrow" w:hAnsi="Arial Narrow"/>
          <w:sz w:val="24"/>
          <w:szCs w:val="24"/>
        </w:rPr>
      </w:pPr>
      <w:r w:rsidRPr="0055319E">
        <w:rPr>
          <w:rFonts w:ascii="Arial Narrow" w:hAnsi="Arial Narrow"/>
          <w:sz w:val="24"/>
          <w:szCs w:val="24"/>
        </w:rPr>
        <w:t xml:space="preserve">    Verwerking van ziekte naar sterven, omgaan met emoties van zorgvrager en naasten, </w:t>
      </w:r>
      <w:r w:rsidRPr="0055319E">
        <w:rPr>
          <w:rFonts w:ascii="Arial Narrow" w:hAnsi="Arial Narrow"/>
          <w:sz w:val="24"/>
          <w:szCs w:val="24"/>
        </w:rPr>
        <w:br/>
        <w:t xml:space="preserve">    omgaan met kinderen rondom de dood van een naaste.</w:t>
      </w:r>
    </w:p>
    <w:p w:rsidR="003F4475" w:rsidRDefault="003F4475" w:rsidP="003F4475">
      <w:pPr>
        <w:pStyle w:val="Geenafstand"/>
        <w:rPr>
          <w:rFonts w:ascii="Arial Narrow" w:hAnsi="Arial Narrow"/>
          <w:sz w:val="24"/>
          <w:szCs w:val="24"/>
        </w:rPr>
      </w:pPr>
    </w:p>
    <w:p w:rsidR="003F4475" w:rsidRPr="0055319E" w:rsidRDefault="003F4475" w:rsidP="003F4475">
      <w:pPr>
        <w:pStyle w:val="Geenafstand"/>
        <w:rPr>
          <w:rFonts w:ascii="Arial Narrow" w:hAnsi="Arial Narrow"/>
          <w:b/>
          <w:color w:val="FF0000"/>
          <w:sz w:val="24"/>
          <w:szCs w:val="24"/>
        </w:rPr>
      </w:pPr>
      <w:r w:rsidRPr="0055319E">
        <w:rPr>
          <w:rFonts w:ascii="Arial Narrow" w:hAnsi="Arial Narrow"/>
          <w:b/>
          <w:color w:val="FF0000"/>
          <w:sz w:val="24"/>
          <w:szCs w:val="24"/>
        </w:rPr>
        <w:t>3. Signalering van symptomen pijn, vermoeidheid, dyspneu en hoest in de palliatieve fase</w:t>
      </w:r>
    </w:p>
    <w:p w:rsidR="003F4475" w:rsidRPr="00314719" w:rsidRDefault="00314719" w:rsidP="00314719">
      <w:pPr>
        <w:pStyle w:val="Geenafstand"/>
        <w:ind w:left="225"/>
        <w:rPr>
          <w:rFonts w:ascii="Arial Narrow" w:hAnsi="Arial Narrow"/>
          <w:sz w:val="24"/>
          <w:szCs w:val="24"/>
        </w:rPr>
      </w:pPr>
      <w:r w:rsidRPr="00314719">
        <w:rPr>
          <w:rFonts w:ascii="Arial Narrow" w:hAnsi="Arial Narrow"/>
          <w:sz w:val="24"/>
          <w:szCs w:val="24"/>
        </w:rPr>
        <w:t>Problematiek van symptomen in kaart brengen met behulp van de beslisschijf en de samenvattingskaarten en een multidisciplinair zorgplan maken</w:t>
      </w:r>
    </w:p>
    <w:p w:rsidR="003F4475" w:rsidRDefault="003F4475" w:rsidP="003F4475">
      <w:pPr>
        <w:pStyle w:val="Geenafstand"/>
        <w:rPr>
          <w:rFonts w:ascii="Arial Narrow" w:hAnsi="Arial Narrow"/>
          <w:sz w:val="24"/>
          <w:szCs w:val="24"/>
        </w:rPr>
      </w:pPr>
    </w:p>
    <w:p w:rsidR="003C1AE9" w:rsidRDefault="003C1AE9" w:rsidP="003F4475">
      <w:pPr>
        <w:pStyle w:val="Geenafstand"/>
        <w:rPr>
          <w:rFonts w:ascii="Arial Narrow" w:hAnsi="Arial Narrow"/>
          <w:sz w:val="24"/>
          <w:szCs w:val="24"/>
        </w:rPr>
      </w:pPr>
    </w:p>
    <w:p w:rsidR="003C1AE9" w:rsidRDefault="003C1AE9" w:rsidP="003F4475">
      <w:pPr>
        <w:pStyle w:val="Geenafstand"/>
        <w:rPr>
          <w:rFonts w:ascii="Arial Narrow" w:hAnsi="Arial Narrow"/>
          <w:sz w:val="24"/>
          <w:szCs w:val="24"/>
        </w:rPr>
      </w:pPr>
    </w:p>
    <w:p w:rsidR="003C1AE9" w:rsidRDefault="003C1AE9" w:rsidP="003F4475">
      <w:pPr>
        <w:pStyle w:val="Geenafstand"/>
        <w:rPr>
          <w:rFonts w:ascii="Arial Narrow" w:hAnsi="Arial Narrow"/>
          <w:sz w:val="24"/>
          <w:szCs w:val="24"/>
        </w:rPr>
      </w:pPr>
    </w:p>
    <w:p w:rsidR="003C1AE9" w:rsidRPr="0055319E" w:rsidRDefault="003C1AE9" w:rsidP="003F4475">
      <w:pPr>
        <w:pStyle w:val="Geenafstand"/>
        <w:rPr>
          <w:rFonts w:ascii="Arial Narrow" w:hAnsi="Arial Narrow"/>
          <w:sz w:val="24"/>
          <w:szCs w:val="24"/>
        </w:rPr>
      </w:pPr>
    </w:p>
    <w:p w:rsidR="003F4475" w:rsidRPr="0055319E" w:rsidRDefault="003F4475" w:rsidP="003F4475">
      <w:pPr>
        <w:pStyle w:val="Geenafstand"/>
        <w:rPr>
          <w:rFonts w:ascii="Arial Narrow" w:hAnsi="Arial Narrow"/>
          <w:b/>
          <w:color w:val="FF0000"/>
          <w:sz w:val="24"/>
          <w:szCs w:val="24"/>
        </w:rPr>
      </w:pPr>
      <w:r w:rsidRPr="0055319E">
        <w:rPr>
          <w:rFonts w:ascii="Arial Narrow" w:hAnsi="Arial Narrow"/>
          <w:b/>
          <w:color w:val="FF0000"/>
          <w:sz w:val="24"/>
          <w:szCs w:val="24"/>
        </w:rPr>
        <w:t>4. Spirituele zorg in de laatste levensfase</w:t>
      </w:r>
    </w:p>
    <w:p w:rsidR="003F4475" w:rsidRPr="0055319E" w:rsidRDefault="003F4475" w:rsidP="003F4475">
      <w:pPr>
        <w:pStyle w:val="Geenafstand"/>
        <w:rPr>
          <w:rFonts w:ascii="Arial Narrow" w:hAnsi="Arial Narrow"/>
          <w:sz w:val="24"/>
          <w:szCs w:val="24"/>
        </w:rPr>
      </w:pPr>
      <w:r w:rsidRPr="0055319E">
        <w:rPr>
          <w:rFonts w:ascii="Arial Narrow" w:hAnsi="Arial Narrow"/>
          <w:sz w:val="24"/>
          <w:szCs w:val="24"/>
        </w:rPr>
        <w:t xml:space="preserve">    Aandacht voor levens-en zingevingsvragen. </w:t>
      </w:r>
      <w:r>
        <w:rPr>
          <w:rFonts w:ascii="Arial Narrow" w:hAnsi="Arial Narrow"/>
          <w:sz w:val="24"/>
          <w:szCs w:val="24"/>
        </w:rPr>
        <w:t>Zorg bij r</w:t>
      </w:r>
      <w:r w:rsidRPr="0055319E">
        <w:rPr>
          <w:rFonts w:ascii="Arial Narrow" w:hAnsi="Arial Narrow"/>
          <w:sz w:val="24"/>
          <w:szCs w:val="24"/>
        </w:rPr>
        <w:t>ouw en verlies.</w:t>
      </w:r>
    </w:p>
    <w:p w:rsidR="003F4475" w:rsidRPr="0055319E" w:rsidRDefault="003F4475" w:rsidP="003F4475">
      <w:pPr>
        <w:pStyle w:val="Geenafstand"/>
        <w:rPr>
          <w:rFonts w:ascii="Arial Narrow" w:hAnsi="Arial Narrow"/>
          <w:sz w:val="24"/>
          <w:szCs w:val="24"/>
        </w:rPr>
      </w:pPr>
    </w:p>
    <w:p w:rsidR="00314719" w:rsidRPr="00314719" w:rsidRDefault="003F4475" w:rsidP="00314719">
      <w:pPr>
        <w:pStyle w:val="Geenafstand"/>
        <w:rPr>
          <w:rFonts w:ascii="Arial Narrow" w:hAnsi="Arial Narrow"/>
          <w:b/>
          <w:color w:val="FF0000"/>
          <w:sz w:val="24"/>
          <w:szCs w:val="24"/>
        </w:rPr>
      </w:pPr>
      <w:r w:rsidRPr="0055319E">
        <w:rPr>
          <w:rFonts w:ascii="Arial Narrow" w:hAnsi="Arial Narrow"/>
          <w:b/>
          <w:color w:val="FF0000"/>
          <w:sz w:val="24"/>
          <w:szCs w:val="24"/>
        </w:rPr>
        <w:t>5. Signalering van symptomen misselijkheid en braken, obstipatie, mondklachten</w:t>
      </w:r>
    </w:p>
    <w:p w:rsidR="003F4475" w:rsidRPr="00314719" w:rsidRDefault="00314719" w:rsidP="00314719">
      <w:pPr>
        <w:pStyle w:val="Geenafstand"/>
        <w:ind w:left="150"/>
        <w:rPr>
          <w:rFonts w:ascii="Arial Narrow" w:hAnsi="Arial Narrow"/>
          <w:sz w:val="24"/>
          <w:szCs w:val="24"/>
        </w:rPr>
      </w:pPr>
      <w:r>
        <w:t xml:space="preserve"> </w:t>
      </w:r>
      <w:r w:rsidRPr="00314719">
        <w:rPr>
          <w:rFonts w:ascii="Arial Narrow" w:hAnsi="Arial Narrow"/>
          <w:sz w:val="24"/>
          <w:szCs w:val="24"/>
        </w:rPr>
        <w:t xml:space="preserve">Aan de hand van de samenvattingskaarten, de problematiek in kaart brengen en in de </w:t>
      </w:r>
      <w:r w:rsidR="00CC5186">
        <w:rPr>
          <w:rFonts w:ascii="Arial Narrow" w:hAnsi="Arial Narrow"/>
          <w:sz w:val="24"/>
          <w:szCs w:val="24"/>
        </w:rPr>
        <w:br/>
        <w:t xml:space="preserve"> </w:t>
      </w:r>
      <w:r w:rsidRPr="00314719">
        <w:rPr>
          <w:rFonts w:ascii="Arial Narrow" w:hAnsi="Arial Narrow"/>
          <w:sz w:val="24"/>
          <w:szCs w:val="24"/>
        </w:rPr>
        <w:t>4 fasen van de beslisschijf uitwerken en een multidisciplinair zorgplan maken.</w:t>
      </w:r>
    </w:p>
    <w:p w:rsidR="003C1AE9" w:rsidRDefault="003F4475" w:rsidP="003F4475">
      <w:pPr>
        <w:rPr>
          <w:rFonts w:ascii="Arial Narrow" w:hAnsi="Arial Narrow" w:cstheme="minorHAnsi"/>
          <w:b/>
          <w:color w:val="FF0000"/>
          <w:sz w:val="32"/>
          <w:szCs w:val="32"/>
        </w:rPr>
      </w:pPr>
      <w:r w:rsidRPr="0055319E">
        <w:rPr>
          <w:rFonts w:ascii="Arial Narrow" w:hAnsi="Arial Narrow" w:cstheme="minorHAnsi"/>
          <w:b/>
          <w:color w:val="FF0000"/>
        </w:rPr>
        <w:br/>
      </w:r>
    </w:p>
    <w:p w:rsidR="003F4475" w:rsidRPr="00314719" w:rsidRDefault="003F4475" w:rsidP="003F4475">
      <w:pPr>
        <w:rPr>
          <w:rFonts w:ascii="Arial Narrow" w:hAnsi="Arial Narrow" w:cstheme="minorHAnsi"/>
          <w:sz w:val="24"/>
          <w:szCs w:val="24"/>
        </w:rPr>
      </w:pPr>
      <w:r w:rsidRPr="0055319E">
        <w:rPr>
          <w:rFonts w:ascii="Arial Narrow" w:hAnsi="Arial Narrow" w:cstheme="minorHAnsi"/>
          <w:b/>
          <w:color w:val="FF0000"/>
          <w:sz w:val="32"/>
          <w:szCs w:val="32"/>
        </w:rPr>
        <w:t>Organisatie van de cursus</w:t>
      </w:r>
      <w:r>
        <w:rPr>
          <w:rFonts w:ascii="Arial Narrow" w:hAnsi="Arial Narrow" w:cstheme="minorHAnsi"/>
          <w:b/>
          <w:color w:val="FF0000"/>
          <w:sz w:val="32"/>
          <w:szCs w:val="32"/>
        </w:rPr>
        <w:br/>
      </w:r>
      <w:r w:rsidRPr="00314719">
        <w:rPr>
          <w:rFonts w:ascii="Arial Narrow" w:hAnsi="Arial Narrow" w:cstheme="minorHAnsi"/>
          <w:sz w:val="24"/>
          <w:szCs w:val="24"/>
        </w:rPr>
        <w:t>De cursus wordt gegeven door palliatief verpleegkundigen en een psychosociaal medewerker van Hospice Rozenheuvel. Zij hebben ruime ervaring in het geven van trainingen en cursussen. De cursusgroep bestaat uit minimaal  6 en maximaal 16 personen. Per cursusdagdeel moet gerekend worden op 2 uur zelfstudie als voorbereiding.</w:t>
      </w:r>
    </w:p>
    <w:p w:rsidR="00633A03" w:rsidRDefault="003F4475" w:rsidP="003F4475">
      <w:pPr>
        <w:pStyle w:val="Geenafstand"/>
        <w:rPr>
          <w:rFonts w:ascii="Arial Narrow" w:hAnsi="Arial Narrow"/>
          <w:sz w:val="24"/>
          <w:szCs w:val="24"/>
        </w:rPr>
      </w:pPr>
      <w:r w:rsidRPr="0055319E">
        <w:rPr>
          <w:rFonts w:ascii="Arial Narrow" w:hAnsi="Arial Narrow"/>
          <w:sz w:val="24"/>
          <w:szCs w:val="24"/>
        </w:rPr>
        <w:t>De cursus is bestemd v</w:t>
      </w:r>
      <w:r w:rsidR="00314719">
        <w:rPr>
          <w:rFonts w:ascii="Arial Narrow" w:hAnsi="Arial Narrow"/>
          <w:sz w:val="24"/>
          <w:szCs w:val="24"/>
        </w:rPr>
        <w:t>oor verpleegkundigen</w:t>
      </w:r>
      <w:r w:rsidR="00633A03">
        <w:rPr>
          <w:rFonts w:ascii="Arial Narrow" w:hAnsi="Arial Narrow"/>
          <w:sz w:val="24"/>
          <w:szCs w:val="24"/>
        </w:rPr>
        <w:t xml:space="preserve"> MBO</w:t>
      </w:r>
      <w:r w:rsidR="00314719">
        <w:rPr>
          <w:rFonts w:ascii="Arial Narrow" w:hAnsi="Arial Narrow"/>
          <w:sz w:val="24"/>
          <w:szCs w:val="24"/>
        </w:rPr>
        <w:t>/HBO,</w:t>
      </w:r>
      <w:r w:rsidR="00633A03">
        <w:rPr>
          <w:rFonts w:ascii="Arial Narrow" w:hAnsi="Arial Narrow"/>
          <w:sz w:val="24"/>
          <w:szCs w:val="24"/>
        </w:rPr>
        <w:t xml:space="preserve"> niveau 4 en 5</w:t>
      </w:r>
      <w:r w:rsidRPr="0055319E">
        <w:rPr>
          <w:rFonts w:ascii="Arial Narrow" w:hAnsi="Arial Narrow"/>
          <w:sz w:val="24"/>
          <w:szCs w:val="24"/>
        </w:rPr>
        <w:t xml:space="preserve">. </w:t>
      </w:r>
    </w:p>
    <w:p w:rsidR="003F4475" w:rsidRPr="0055319E" w:rsidRDefault="003F4475" w:rsidP="003F4475">
      <w:pPr>
        <w:pStyle w:val="Geenafstand"/>
        <w:rPr>
          <w:rFonts w:ascii="Arial Narrow" w:hAnsi="Arial Narrow"/>
          <w:sz w:val="24"/>
          <w:szCs w:val="24"/>
        </w:rPr>
      </w:pPr>
      <w:r w:rsidRPr="0055319E">
        <w:rPr>
          <w:rFonts w:ascii="Arial Narrow" w:hAnsi="Arial Narrow"/>
          <w:sz w:val="24"/>
          <w:szCs w:val="24"/>
        </w:rPr>
        <w:t>Curs</w:t>
      </w:r>
      <w:r>
        <w:rPr>
          <w:rFonts w:ascii="Arial Narrow" w:hAnsi="Arial Narrow"/>
          <w:sz w:val="24"/>
          <w:szCs w:val="24"/>
        </w:rPr>
        <w:t>isten ontvangen 15 accreditatie</w:t>
      </w:r>
      <w:r w:rsidR="00633A03">
        <w:rPr>
          <w:rFonts w:ascii="Arial Narrow" w:hAnsi="Arial Narrow"/>
          <w:sz w:val="24"/>
          <w:szCs w:val="24"/>
        </w:rPr>
        <w:t xml:space="preserve">punten </w:t>
      </w:r>
      <w:r>
        <w:rPr>
          <w:rFonts w:ascii="Arial Narrow" w:hAnsi="Arial Narrow"/>
          <w:sz w:val="24"/>
          <w:szCs w:val="24"/>
        </w:rPr>
        <w:t>in</w:t>
      </w:r>
      <w:r w:rsidRPr="0055319E">
        <w:rPr>
          <w:rFonts w:ascii="Arial Narrow" w:hAnsi="Arial Narrow"/>
          <w:sz w:val="24"/>
          <w:szCs w:val="24"/>
        </w:rPr>
        <w:t xml:space="preserve"> het kwaliteitsregister V&amp;VN.</w:t>
      </w:r>
      <w:r>
        <w:rPr>
          <w:rFonts w:ascii="Arial Narrow" w:hAnsi="Arial Narrow"/>
          <w:sz w:val="24"/>
          <w:szCs w:val="24"/>
        </w:rPr>
        <w:t xml:space="preserve"> </w:t>
      </w:r>
      <w:r w:rsidRPr="0055319E">
        <w:rPr>
          <w:rFonts w:ascii="Arial Narrow" w:hAnsi="Arial Narrow"/>
          <w:sz w:val="24"/>
          <w:szCs w:val="24"/>
        </w:rPr>
        <w:t>Het lesprogramma is onderverdeeld in vijf bijeenkomsten van 3,5 uur, verdeeld over een periode van 10 weken. Er vindt geen toetsing plaats, maar aa</w:t>
      </w:r>
      <w:r>
        <w:rPr>
          <w:rFonts w:ascii="Arial Narrow" w:hAnsi="Arial Narrow"/>
          <w:sz w:val="24"/>
          <w:szCs w:val="24"/>
        </w:rPr>
        <w:t xml:space="preserve">nwezigheid wordt geregistreerd. </w:t>
      </w:r>
      <w:r w:rsidRPr="0055319E">
        <w:rPr>
          <w:rFonts w:ascii="Arial Narrow" w:hAnsi="Arial Narrow"/>
          <w:sz w:val="24"/>
          <w:szCs w:val="24"/>
        </w:rPr>
        <w:t xml:space="preserve">Bij volledige aanwezigheid ontvangt de cursist een certificaat en worden de accreditatiepunten bijgeschreven in het kwaliteitsregister V&amp;VN. </w:t>
      </w:r>
    </w:p>
    <w:p w:rsidR="003F4475" w:rsidRPr="0055319E" w:rsidRDefault="003F4475" w:rsidP="003F4475">
      <w:pPr>
        <w:pStyle w:val="Geenafstand"/>
        <w:rPr>
          <w:rFonts w:ascii="Arial Narrow" w:hAnsi="Arial Narrow" w:cstheme="minorHAnsi"/>
        </w:rPr>
      </w:pPr>
    </w:p>
    <w:p w:rsidR="003F4475" w:rsidRPr="00314719" w:rsidRDefault="003F4475" w:rsidP="003F4475">
      <w:pPr>
        <w:pStyle w:val="Geenafstand"/>
        <w:rPr>
          <w:rFonts w:ascii="Arial Narrow" w:hAnsi="Arial Narrow"/>
          <w:sz w:val="24"/>
          <w:szCs w:val="24"/>
        </w:rPr>
      </w:pPr>
      <w:r>
        <w:rPr>
          <w:rFonts w:ascii="Arial Narrow" w:hAnsi="Arial Narrow"/>
          <w:b/>
          <w:sz w:val="28"/>
          <w:szCs w:val="28"/>
        </w:rPr>
        <w:br/>
      </w:r>
      <w:r w:rsidRPr="00723633">
        <w:rPr>
          <w:rFonts w:ascii="Arial Narrow" w:hAnsi="Arial Narrow"/>
          <w:b/>
          <w:sz w:val="28"/>
          <w:szCs w:val="28"/>
        </w:rPr>
        <w:t>Data</w:t>
      </w:r>
      <w:r w:rsidRPr="00723633">
        <w:rPr>
          <w:rFonts w:ascii="Arial Narrow" w:hAnsi="Arial Narrow"/>
          <w:sz w:val="28"/>
          <w:szCs w:val="28"/>
        </w:rPr>
        <w:t xml:space="preserve"> </w:t>
      </w:r>
      <w:r w:rsidRPr="0055319E">
        <w:rPr>
          <w:rFonts w:ascii="Arial Narrow" w:hAnsi="Arial Narrow"/>
          <w:sz w:val="24"/>
          <w:szCs w:val="24"/>
        </w:rPr>
        <w:t>voor de eerstvo</w:t>
      </w:r>
      <w:r w:rsidR="00633A03">
        <w:rPr>
          <w:rFonts w:ascii="Arial Narrow" w:hAnsi="Arial Narrow"/>
          <w:sz w:val="24"/>
          <w:szCs w:val="24"/>
        </w:rPr>
        <w:t>lgende cursus in het vo</w:t>
      </w:r>
      <w:r w:rsidR="00D61DAF">
        <w:rPr>
          <w:rFonts w:ascii="Arial Narrow" w:hAnsi="Arial Narrow"/>
          <w:sz w:val="24"/>
          <w:szCs w:val="24"/>
        </w:rPr>
        <w:t>orjaar 2019</w:t>
      </w:r>
      <w:r w:rsidRPr="0055319E">
        <w:rPr>
          <w:rFonts w:ascii="Arial Narrow" w:hAnsi="Arial Narrow"/>
          <w:sz w:val="24"/>
          <w:szCs w:val="24"/>
        </w:rPr>
        <w:t xml:space="preserve"> zijn: </w:t>
      </w:r>
      <w:r w:rsidRPr="0055319E">
        <w:rPr>
          <w:rFonts w:ascii="Arial Narrow" w:hAnsi="Arial Narrow"/>
          <w:sz w:val="24"/>
          <w:szCs w:val="24"/>
        </w:rPr>
        <w:br/>
      </w:r>
      <w:r w:rsidR="00CD2781">
        <w:rPr>
          <w:rFonts w:ascii="Arial Narrow" w:hAnsi="Arial Narrow"/>
          <w:b/>
          <w:color w:val="FF0000"/>
          <w:sz w:val="24"/>
          <w:szCs w:val="24"/>
        </w:rPr>
        <w:t>9 januari, 23</w:t>
      </w:r>
      <w:r w:rsidR="00633A03">
        <w:rPr>
          <w:rFonts w:ascii="Arial Narrow" w:hAnsi="Arial Narrow"/>
          <w:b/>
          <w:color w:val="FF0000"/>
          <w:sz w:val="24"/>
          <w:szCs w:val="24"/>
        </w:rPr>
        <w:t xml:space="preserve"> januari,</w:t>
      </w:r>
      <w:r w:rsidR="00314719">
        <w:rPr>
          <w:rFonts w:ascii="Arial Narrow" w:hAnsi="Arial Narrow"/>
          <w:b/>
          <w:color w:val="FF0000"/>
          <w:sz w:val="24"/>
          <w:szCs w:val="24"/>
        </w:rPr>
        <w:t xml:space="preserve"> </w:t>
      </w:r>
      <w:r w:rsidR="00CD2781">
        <w:rPr>
          <w:rFonts w:ascii="Arial Narrow" w:hAnsi="Arial Narrow"/>
          <w:b/>
          <w:color w:val="FF0000"/>
          <w:sz w:val="24"/>
          <w:szCs w:val="24"/>
        </w:rPr>
        <w:t>6 februari, 20 februari en 6</w:t>
      </w:r>
      <w:r w:rsidR="00633A03">
        <w:rPr>
          <w:rFonts w:ascii="Arial Narrow" w:hAnsi="Arial Narrow"/>
          <w:b/>
          <w:color w:val="FF0000"/>
          <w:sz w:val="24"/>
          <w:szCs w:val="24"/>
        </w:rPr>
        <w:t xml:space="preserve"> maart 2018</w:t>
      </w:r>
    </w:p>
    <w:p w:rsidR="003F4475" w:rsidRPr="00BE40ED" w:rsidRDefault="003F4475" w:rsidP="003F4475">
      <w:pPr>
        <w:pStyle w:val="Geenafstand"/>
        <w:rPr>
          <w:rFonts w:ascii="Arial Narrow" w:hAnsi="Arial Narrow"/>
          <w:color w:val="FF0000"/>
          <w:sz w:val="24"/>
          <w:szCs w:val="24"/>
        </w:rPr>
      </w:pPr>
      <w:r>
        <w:rPr>
          <w:rFonts w:ascii="Arial Narrow" w:hAnsi="Arial Narrow"/>
          <w:b/>
          <w:sz w:val="28"/>
          <w:szCs w:val="28"/>
        </w:rPr>
        <w:br/>
      </w:r>
      <w:r w:rsidRPr="00723633">
        <w:rPr>
          <w:rFonts w:ascii="Arial Narrow" w:hAnsi="Arial Narrow"/>
          <w:b/>
          <w:sz w:val="28"/>
          <w:szCs w:val="28"/>
        </w:rPr>
        <w:t>Tijd:</w:t>
      </w:r>
      <w:r w:rsidRPr="001145FC">
        <w:rPr>
          <w:rFonts w:ascii="Arial Narrow" w:hAnsi="Arial Narrow"/>
          <w:sz w:val="24"/>
          <w:szCs w:val="24"/>
        </w:rPr>
        <w:t xml:space="preserve"> </w:t>
      </w:r>
      <w:r w:rsidRPr="00BE40ED">
        <w:rPr>
          <w:rFonts w:ascii="Arial Narrow" w:hAnsi="Arial Narrow"/>
          <w:color w:val="FF0000"/>
          <w:sz w:val="24"/>
          <w:szCs w:val="24"/>
        </w:rPr>
        <w:t>13.30 – 17.00 uur</w:t>
      </w:r>
    </w:p>
    <w:p w:rsidR="003F4475" w:rsidRPr="001145FC" w:rsidRDefault="003F4475" w:rsidP="003F4475">
      <w:pPr>
        <w:pStyle w:val="Geenafstand"/>
        <w:rPr>
          <w:rFonts w:ascii="Arial Narrow" w:hAnsi="Arial Narrow"/>
          <w:sz w:val="28"/>
          <w:szCs w:val="28"/>
        </w:rPr>
      </w:pPr>
    </w:p>
    <w:p w:rsidR="003F4475" w:rsidRPr="0055319E" w:rsidRDefault="003F4475" w:rsidP="003F4475">
      <w:pPr>
        <w:pStyle w:val="Geenafstand"/>
        <w:rPr>
          <w:rFonts w:ascii="Arial Narrow" w:hAnsi="Arial Narrow"/>
          <w:sz w:val="24"/>
          <w:szCs w:val="24"/>
        </w:rPr>
      </w:pPr>
      <w:r w:rsidRPr="0055319E">
        <w:rPr>
          <w:rFonts w:ascii="Arial Narrow" w:hAnsi="Arial Narrow"/>
          <w:b/>
          <w:sz w:val="28"/>
          <w:szCs w:val="28"/>
        </w:rPr>
        <w:t>Locatie:</w:t>
      </w:r>
      <w:r w:rsidRPr="0055319E">
        <w:rPr>
          <w:rFonts w:ascii="Arial Narrow" w:hAnsi="Arial Narrow"/>
          <w:sz w:val="24"/>
          <w:szCs w:val="24"/>
        </w:rPr>
        <w:t xml:space="preserve"> </w:t>
      </w:r>
      <w:r w:rsidRPr="0055319E">
        <w:rPr>
          <w:rFonts w:ascii="Arial Narrow" w:hAnsi="Arial Narrow"/>
          <w:sz w:val="24"/>
          <w:szCs w:val="24"/>
        </w:rPr>
        <w:br/>
        <w:t xml:space="preserve">Hospice Rozenheuvel, </w:t>
      </w:r>
      <w:proofErr w:type="spellStart"/>
      <w:r w:rsidRPr="0055319E">
        <w:rPr>
          <w:rFonts w:ascii="Arial Narrow" w:hAnsi="Arial Narrow"/>
          <w:sz w:val="24"/>
          <w:szCs w:val="24"/>
        </w:rPr>
        <w:t>Rosendaalselaan</w:t>
      </w:r>
      <w:proofErr w:type="spellEnd"/>
      <w:r w:rsidRPr="0055319E">
        <w:rPr>
          <w:rFonts w:ascii="Arial Narrow" w:hAnsi="Arial Narrow"/>
          <w:sz w:val="24"/>
          <w:szCs w:val="24"/>
        </w:rPr>
        <w:t xml:space="preserve"> 20, 6891 DD Rozendaal</w:t>
      </w:r>
    </w:p>
    <w:p w:rsidR="003F4475" w:rsidRPr="0055319E" w:rsidRDefault="003F4475" w:rsidP="003F4475">
      <w:pPr>
        <w:pStyle w:val="Geenafstand"/>
        <w:rPr>
          <w:rFonts w:ascii="Arial Narrow" w:hAnsi="Arial Narrow"/>
          <w:sz w:val="24"/>
          <w:szCs w:val="24"/>
        </w:rPr>
      </w:pPr>
      <w:r w:rsidRPr="0055319E">
        <w:rPr>
          <w:rFonts w:ascii="Arial Narrow" w:hAnsi="Arial Narrow"/>
          <w:sz w:val="24"/>
          <w:szCs w:val="24"/>
        </w:rPr>
        <w:t>T. 026 – 364 5792</w:t>
      </w:r>
      <w:r w:rsidRPr="0055319E">
        <w:rPr>
          <w:rFonts w:ascii="Arial Narrow" w:hAnsi="Arial Narrow"/>
          <w:sz w:val="24"/>
          <w:szCs w:val="24"/>
        </w:rPr>
        <w:br/>
      </w:r>
    </w:p>
    <w:p w:rsidR="003F4475" w:rsidRPr="0055319E" w:rsidRDefault="003F4475" w:rsidP="003F4475">
      <w:pPr>
        <w:pStyle w:val="Geenafstand"/>
        <w:rPr>
          <w:rFonts w:ascii="Arial Narrow" w:hAnsi="Arial Narrow"/>
          <w:sz w:val="24"/>
          <w:szCs w:val="24"/>
        </w:rPr>
      </w:pPr>
      <w:r w:rsidRPr="0055319E">
        <w:rPr>
          <w:rFonts w:ascii="Arial Narrow" w:hAnsi="Arial Narrow"/>
          <w:b/>
          <w:sz w:val="28"/>
          <w:szCs w:val="28"/>
        </w:rPr>
        <w:t>Kosten:</w:t>
      </w:r>
      <w:r w:rsidR="00314719">
        <w:rPr>
          <w:rFonts w:ascii="Arial Narrow" w:hAnsi="Arial Narrow"/>
          <w:sz w:val="24"/>
          <w:szCs w:val="24"/>
        </w:rPr>
        <w:t xml:space="preserve">  </w:t>
      </w:r>
      <w:r w:rsidR="00314719">
        <w:rPr>
          <w:rFonts w:ascii="Arial Narrow" w:hAnsi="Arial Narrow"/>
          <w:sz w:val="24"/>
          <w:szCs w:val="24"/>
        </w:rPr>
        <w:br/>
        <w:t>€ 499,00 inclusief reader, zakboekje en beslisschijf, c</w:t>
      </w:r>
      <w:r w:rsidRPr="0055319E">
        <w:rPr>
          <w:rFonts w:ascii="Arial Narrow" w:hAnsi="Arial Narrow"/>
          <w:sz w:val="24"/>
          <w:szCs w:val="24"/>
        </w:rPr>
        <w:t xml:space="preserve">ertificaat, </w:t>
      </w:r>
    </w:p>
    <w:p w:rsidR="003F4475" w:rsidRPr="0055319E" w:rsidRDefault="003F4475" w:rsidP="003F4475">
      <w:pPr>
        <w:pStyle w:val="Geenafstand"/>
        <w:rPr>
          <w:rFonts w:ascii="Arial Narrow" w:hAnsi="Arial Narrow"/>
          <w:sz w:val="24"/>
          <w:szCs w:val="24"/>
        </w:rPr>
      </w:pPr>
      <w:r w:rsidRPr="0055319E">
        <w:rPr>
          <w:rFonts w:ascii="Arial Narrow" w:hAnsi="Arial Narrow"/>
          <w:sz w:val="24"/>
          <w:szCs w:val="24"/>
        </w:rPr>
        <w:t>koffie/thee en afsluitend drankje laatste dagdeel.</w:t>
      </w:r>
    </w:p>
    <w:p w:rsidR="003F4475" w:rsidRPr="0055319E" w:rsidRDefault="003F4475" w:rsidP="003F4475">
      <w:pPr>
        <w:pStyle w:val="Geenafstand"/>
        <w:ind w:left="150"/>
        <w:rPr>
          <w:rFonts w:ascii="Arial Narrow" w:hAnsi="Arial Narrow"/>
          <w:sz w:val="24"/>
          <w:szCs w:val="24"/>
        </w:rPr>
      </w:pPr>
    </w:p>
    <w:p w:rsidR="003F4475" w:rsidRPr="0055319E" w:rsidRDefault="003F4475" w:rsidP="003F4475">
      <w:pPr>
        <w:pStyle w:val="Geenafstand"/>
        <w:rPr>
          <w:rFonts w:ascii="Arial Narrow" w:hAnsi="Arial Narrow"/>
          <w:b/>
          <w:sz w:val="28"/>
          <w:szCs w:val="28"/>
        </w:rPr>
      </w:pPr>
      <w:r w:rsidRPr="0055319E">
        <w:rPr>
          <w:rFonts w:ascii="Arial Narrow" w:hAnsi="Arial Narrow"/>
          <w:b/>
          <w:sz w:val="28"/>
          <w:szCs w:val="28"/>
        </w:rPr>
        <w:t xml:space="preserve">Aanmelden: </w:t>
      </w:r>
    </w:p>
    <w:p w:rsidR="003F4475" w:rsidRPr="0055319E" w:rsidRDefault="003F4475" w:rsidP="003F4475">
      <w:pPr>
        <w:pStyle w:val="Geenafstand"/>
        <w:rPr>
          <w:rFonts w:ascii="Arial Narrow" w:hAnsi="Arial Narrow"/>
          <w:sz w:val="24"/>
          <w:szCs w:val="24"/>
        </w:rPr>
      </w:pPr>
      <w:r w:rsidRPr="0055319E">
        <w:rPr>
          <w:rFonts w:ascii="Arial Narrow" w:hAnsi="Arial Narrow"/>
          <w:sz w:val="24"/>
          <w:szCs w:val="24"/>
        </w:rPr>
        <w:t xml:space="preserve">Aanmeldformulier is op te vragen bij </w:t>
      </w:r>
      <w:hyperlink r:id="rId7" w:history="1">
        <w:r w:rsidRPr="00BE40ED">
          <w:rPr>
            <w:rStyle w:val="Hyperlink"/>
            <w:rFonts w:ascii="Arial Narrow" w:hAnsi="Arial Narrow"/>
            <w:sz w:val="24"/>
            <w:szCs w:val="24"/>
          </w:rPr>
          <w:t>carolien.glas@legerdesheils.nl</w:t>
        </w:r>
      </w:hyperlink>
      <w:r w:rsidRPr="00BE40ED">
        <w:rPr>
          <w:rFonts w:ascii="Arial Narrow" w:hAnsi="Arial Narrow"/>
          <w:sz w:val="24"/>
          <w:szCs w:val="24"/>
          <w:u w:val="single"/>
        </w:rPr>
        <w:br/>
      </w:r>
      <w:r w:rsidRPr="0055319E">
        <w:rPr>
          <w:rFonts w:ascii="Arial Narrow" w:hAnsi="Arial Narrow"/>
          <w:sz w:val="24"/>
          <w:szCs w:val="24"/>
        </w:rPr>
        <w:t xml:space="preserve">Aanmeldingen moeten vóór </w:t>
      </w:r>
      <w:r w:rsidR="00633A03">
        <w:rPr>
          <w:rFonts w:ascii="Arial Narrow" w:hAnsi="Arial Narrow"/>
          <w:sz w:val="24"/>
          <w:szCs w:val="24"/>
        </w:rPr>
        <w:t>31 december</w:t>
      </w:r>
      <w:r w:rsidR="00CD2781">
        <w:rPr>
          <w:rFonts w:ascii="Arial Narrow" w:hAnsi="Arial Narrow"/>
          <w:sz w:val="24"/>
          <w:szCs w:val="24"/>
        </w:rPr>
        <w:t xml:space="preserve"> 2018</w:t>
      </w:r>
      <w:bookmarkStart w:id="0" w:name="_GoBack"/>
      <w:bookmarkEnd w:id="0"/>
      <w:r w:rsidRPr="0055319E">
        <w:rPr>
          <w:rFonts w:ascii="Arial Narrow" w:hAnsi="Arial Narrow"/>
          <w:sz w:val="24"/>
          <w:szCs w:val="24"/>
        </w:rPr>
        <w:t xml:space="preserve"> plaatsvinden om deel te kunnen </w:t>
      </w:r>
      <w:r w:rsidRPr="0055319E">
        <w:rPr>
          <w:rFonts w:ascii="Arial Narrow" w:hAnsi="Arial Narrow"/>
          <w:sz w:val="24"/>
          <w:szCs w:val="24"/>
        </w:rPr>
        <w:br/>
        <w:t>nemen aan de</w:t>
      </w:r>
      <w:r>
        <w:rPr>
          <w:rFonts w:ascii="Arial Narrow" w:hAnsi="Arial Narrow"/>
          <w:sz w:val="24"/>
          <w:szCs w:val="24"/>
        </w:rPr>
        <w:t>ze</w:t>
      </w:r>
      <w:r w:rsidRPr="0055319E">
        <w:rPr>
          <w:rFonts w:ascii="Arial Narrow" w:hAnsi="Arial Narrow"/>
          <w:sz w:val="24"/>
          <w:szCs w:val="24"/>
        </w:rPr>
        <w:t xml:space="preserve"> cursus</w:t>
      </w:r>
      <w:r>
        <w:rPr>
          <w:rFonts w:ascii="Arial Narrow" w:hAnsi="Arial Narrow"/>
          <w:sz w:val="24"/>
          <w:szCs w:val="24"/>
        </w:rPr>
        <w:t>.</w:t>
      </w:r>
      <w:r w:rsidRPr="0055319E">
        <w:rPr>
          <w:rFonts w:ascii="Arial Narrow" w:hAnsi="Arial Narrow"/>
          <w:sz w:val="24"/>
          <w:szCs w:val="24"/>
        </w:rPr>
        <w:t xml:space="preserve"> </w:t>
      </w:r>
      <w:r>
        <w:rPr>
          <w:rFonts w:ascii="Arial Narrow" w:hAnsi="Arial Narrow"/>
          <w:sz w:val="24"/>
          <w:szCs w:val="24"/>
        </w:rPr>
        <w:t>Na</w:t>
      </w:r>
      <w:r w:rsidRPr="0055319E">
        <w:rPr>
          <w:rFonts w:ascii="Arial Narrow" w:hAnsi="Arial Narrow"/>
          <w:sz w:val="24"/>
          <w:szCs w:val="24"/>
        </w:rPr>
        <w:t xml:space="preserve"> ontvangst van het cursusbedrag is </w:t>
      </w:r>
      <w:r>
        <w:rPr>
          <w:rFonts w:ascii="Arial Narrow" w:hAnsi="Arial Narrow"/>
          <w:sz w:val="24"/>
          <w:szCs w:val="24"/>
        </w:rPr>
        <w:t>de</w:t>
      </w:r>
      <w:r w:rsidRPr="0055319E">
        <w:rPr>
          <w:rFonts w:ascii="Arial Narrow" w:hAnsi="Arial Narrow"/>
          <w:sz w:val="24"/>
          <w:szCs w:val="24"/>
        </w:rPr>
        <w:t xml:space="preserve"> deelname definitief.</w:t>
      </w:r>
    </w:p>
    <w:p w:rsidR="003F4475" w:rsidRPr="0055319E" w:rsidRDefault="003F4475" w:rsidP="003F4475">
      <w:pPr>
        <w:pStyle w:val="Geenafstand"/>
        <w:ind w:left="150"/>
        <w:rPr>
          <w:rFonts w:ascii="Arial Narrow" w:hAnsi="Arial Narrow"/>
          <w:sz w:val="24"/>
          <w:szCs w:val="24"/>
        </w:rPr>
      </w:pPr>
    </w:p>
    <w:p w:rsidR="003F4475" w:rsidRPr="0055319E" w:rsidRDefault="003F4475" w:rsidP="003F4475">
      <w:pPr>
        <w:pStyle w:val="Geenafstand"/>
        <w:rPr>
          <w:rFonts w:ascii="Arial Narrow" w:hAnsi="Arial Narrow"/>
          <w:b/>
          <w:sz w:val="28"/>
          <w:szCs w:val="28"/>
        </w:rPr>
      </w:pPr>
      <w:r w:rsidRPr="0055319E">
        <w:rPr>
          <w:rFonts w:ascii="Arial Narrow" w:hAnsi="Arial Narrow"/>
          <w:b/>
          <w:sz w:val="28"/>
          <w:szCs w:val="28"/>
        </w:rPr>
        <w:t>Annulering:</w:t>
      </w:r>
    </w:p>
    <w:p w:rsidR="003F4475" w:rsidRPr="0055319E" w:rsidRDefault="003F4475" w:rsidP="003F4475">
      <w:pPr>
        <w:pStyle w:val="Geenafstand"/>
        <w:rPr>
          <w:rFonts w:ascii="Arial Narrow" w:hAnsi="Arial Narrow"/>
        </w:rPr>
      </w:pPr>
      <w:r w:rsidRPr="0055319E">
        <w:rPr>
          <w:rFonts w:ascii="Arial Narrow" w:hAnsi="Arial Narrow"/>
          <w:sz w:val="24"/>
          <w:szCs w:val="24"/>
        </w:rPr>
        <w:t xml:space="preserve">Restitutie van het volledige  cursusbedrag kan bij annulering tot 6 weken voor aanvang </w:t>
      </w:r>
      <w:r>
        <w:rPr>
          <w:rFonts w:ascii="Arial Narrow" w:hAnsi="Arial Narrow"/>
          <w:sz w:val="24"/>
          <w:szCs w:val="24"/>
        </w:rPr>
        <w:br/>
      </w:r>
      <w:r w:rsidRPr="0055319E">
        <w:rPr>
          <w:rFonts w:ascii="Arial Narrow" w:hAnsi="Arial Narrow"/>
          <w:sz w:val="24"/>
          <w:szCs w:val="24"/>
        </w:rPr>
        <w:t>van de cursus, met aftrek van administratiekosten (€ 25,00).</w:t>
      </w:r>
      <w:r>
        <w:rPr>
          <w:rFonts w:ascii="Arial Narrow" w:hAnsi="Arial Narrow"/>
          <w:sz w:val="24"/>
          <w:szCs w:val="24"/>
        </w:rPr>
        <w:t xml:space="preserve"> </w:t>
      </w:r>
      <w:r w:rsidRPr="0055319E">
        <w:rPr>
          <w:rFonts w:ascii="Arial Narrow" w:hAnsi="Arial Narrow"/>
          <w:sz w:val="24"/>
          <w:szCs w:val="24"/>
        </w:rPr>
        <w:t xml:space="preserve">Bij annulering vanaf 3 weken </w:t>
      </w:r>
      <w:r>
        <w:rPr>
          <w:rFonts w:ascii="Arial Narrow" w:hAnsi="Arial Narrow"/>
          <w:sz w:val="24"/>
          <w:szCs w:val="24"/>
        </w:rPr>
        <w:br/>
      </w:r>
      <w:r w:rsidRPr="0055319E">
        <w:rPr>
          <w:rFonts w:ascii="Arial Narrow" w:hAnsi="Arial Narrow"/>
          <w:sz w:val="24"/>
          <w:szCs w:val="24"/>
        </w:rPr>
        <w:t>voor aanvang van de cursus kan er geen cursusgeld meer terugbetaald worden.</w:t>
      </w:r>
      <w:r w:rsidRPr="0055319E">
        <w:rPr>
          <w:rFonts w:ascii="Arial Narrow" w:hAnsi="Arial Narrow"/>
        </w:rPr>
        <w:t xml:space="preserve">  </w:t>
      </w:r>
    </w:p>
    <w:p w:rsidR="00C85990" w:rsidRDefault="00200A41">
      <w:r>
        <w:rPr>
          <w:noProof/>
          <w:lang w:eastAsia="nl-NL"/>
        </w:rPr>
        <w:drawing>
          <wp:anchor distT="0" distB="0" distL="114300" distR="114300" simplePos="0" relativeHeight="251658240" behindDoc="1" locked="0" layoutInCell="1" allowOverlap="1">
            <wp:simplePos x="0" y="0"/>
            <wp:positionH relativeFrom="column">
              <wp:posOffset>-836185</wp:posOffset>
            </wp:positionH>
            <wp:positionV relativeFrom="paragraph">
              <wp:posOffset>250515</wp:posOffset>
            </wp:positionV>
            <wp:extent cx="6639340" cy="9389558"/>
            <wp:effectExtent l="0" t="0" r="9525"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39340" cy="9389558"/>
                    </a:xfrm>
                    <a:prstGeom prst="rect">
                      <a:avLst/>
                    </a:prstGeom>
                  </pic:spPr>
                </pic:pic>
              </a:graphicData>
            </a:graphic>
            <wp14:sizeRelH relativeFrom="page">
              <wp14:pctWidth>0</wp14:pctWidth>
            </wp14:sizeRelH>
            <wp14:sizeRelV relativeFrom="page">
              <wp14:pctHeight>0</wp14:pctHeight>
            </wp14:sizeRelV>
          </wp:anchor>
        </w:drawing>
      </w:r>
    </w:p>
    <w:sectPr w:rsidR="00C8599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AE9" w:rsidRDefault="003C1AE9" w:rsidP="003C1AE9">
      <w:pPr>
        <w:spacing w:after="0" w:line="240" w:lineRule="auto"/>
      </w:pPr>
      <w:r>
        <w:separator/>
      </w:r>
    </w:p>
  </w:endnote>
  <w:endnote w:type="continuationSeparator" w:id="0">
    <w:p w:rsidR="003C1AE9" w:rsidRDefault="003C1AE9" w:rsidP="003C1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ungsuhChe">
    <w:panose1 w:val="02030609000101010101"/>
    <w:charset w:val="81"/>
    <w:family w:val="modern"/>
    <w:pitch w:val="fixed"/>
    <w:sig w:usb0="B00002AF" w:usb1="69D77CFB" w:usb2="00000030" w:usb3="00000000" w:csb0="0008009F" w:csb1="00000000"/>
  </w:font>
  <w:font w:name="Kalinga">
    <w:panose1 w:val="020B0502040204020203"/>
    <w:charset w:val="00"/>
    <w:family w:val="auto"/>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AE9" w:rsidRDefault="003C1AE9" w:rsidP="003C1AE9">
      <w:pPr>
        <w:spacing w:after="0" w:line="240" w:lineRule="auto"/>
      </w:pPr>
      <w:r>
        <w:separator/>
      </w:r>
    </w:p>
  </w:footnote>
  <w:footnote w:type="continuationSeparator" w:id="0">
    <w:p w:rsidR="003C1AE9" w:rsidRDefault="003C1AE9" w:rsidP="003C1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AE9" w:rsidRDefault="003C1AE9">
    <w:pPr>
      <w:pStyle w:val="Koptekst"/>
    </w:pPr>
    <w:r>
      <w:rPr>
        <w:noProof/>
        <w:lang w:eastAsia="nl-NL"/>
      </w:rPr>
      <w:drawing>
        <wp:inline distT="0" distB="0" distL="0" distR="0" wp14:anchorId="7B63D739" wp14:editId="504FEFE6">
          <wp:extent cx="6434688" cy="48503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434688" cy="4850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41"/>
    <w:rsid w:val="00200A41"/>
    <w:rsid w:val="00314719"/>
    <w:rsid w:val="003C1AE9"/>
    <w:rsid w:val="003F4475"/>
    <w:rsid w:val="00477196"/>
    <w:rsid w:val="00633A03"/>
    <w:rsid w:val="0076682B"/>
    <w:rsid w:val="0088212A"/>
    <w:rsid w:val="00C85990"/>
    <w:rsid w:val="00CC5186"/>
    <w:rsid w:val="00CD2781"/>
    <w:rsid w:val="00D61DAF"/>
    <w:rsid w:val="00D922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36616"/>
  <w15:docId w15:val="{B61E62E3-1451-4AAB-88D1-8B8CC398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44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00A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0A41"/>
    <w:rPr>
      <w:rFonts w:ascii="Tahoma" w:hAnsi="Tahoma" w:cs="Tahoma"/>
      <w:sz w:val="16"/>
      <w:szCs w:val="16"/>
    </w:rPr>
  </w:style>
  <w:style w:type="character" w:styleId="Hyperlink">
    <w:name w:val="Hyperlink"/>
    <w:basedOn w:val="Standaardalinea-lettertype"/>
    <w:uiPriority w:val="99"/>
    <w:unhideWhenUsed/>
    <w:rsid w:val="003F4475"/>
    <w:rPr>
      <w:color w:val="0000FF" w:themeColor="hyperlink"/>
      <w:u w:val="single"/>
    </w:rPr>
  </w:style>
  <w:style w:type="paragraph" w:styleId="Geenafstand">
    <w:name w:val="No Spacing"/>
    <w:uiPriority w:val="1"/>
    <w:qFormat/>
    <w:rsid w:val="003F4475"/>
    <w:pPr>
      <w:spacing w:after="0" w:line="240" w:lineRule="auto"/>
    </w:pPr>
  </w:style>
  <w:style w:type="paragraph" w:customStyle="1" w:styleId="Default">
    <w:name w:val="Default"/>
    <w:rsid w:val="00633A03"/>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3C1AE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1AE9"/>
  </w:style>
  <w:style w:type="paragraph" w:styleId="Voettekst">
    <w:name w:val="footer"/>
    <w:basedOn w:val="Standaard"/>
    <w:link w:val="VoettekstChar"/>
    <w:uiPriority w:val="99"/>
    <w:unhideWhenUsed/>
    <w:rsid w:val="003C1AE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1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mailto:carolien.glas@legerdesheils.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610</Words>
  <Characters>3360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Leger des Heils</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awi003ba</dc:creator>
  <cp:lastModifiedBy>Pasma, Jeanette </cp:lastModifiedBy>
  <cp:revision>3</cp:revision>
  <dcterms:created xsi:type="dcterms:W3CDTF">2017-11-07T09:30:00Z</dcterms:created>
  <dcterms:modified xsi:type="dcterms:W3CDTF">2018-10-18T07:33:00Z</dcterms:modified>
</cp:coreProperties>
</file>